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BA9" w:rsidRDefault="007E3BA9" w:rsidP="007E3BA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Volební řád pro volby členů školské rady                                                                    zřízené při ZŠ BRNO, Štolcova 16, 618 00 Brno</w:t>
      </w:r>
    </w:p>
    <w:p w:rsidR="007E3BA9" w:rsidRDefault="007E3BA9" w:rsidP="007E3BA9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Č.j. 29/2012-ZŠ</w:t>
      </w:r>
    </w:p>
    <w:p w:rsidR="007E3BA9" w:rsidRDefault="007E3BA9" w:rsidP="007E3BA9">
      <w:pPr>
        <w:pStyle w:val="Standard"/>
        <w:jc w:val="center"/>
        <w:rPr>
          <w:sz w:val="22"/>
          <w:szCs w:val="22"/>
        </w:rPr>
      </w:pPr>
    </w:p>
    <w:p w:rsidR="007E3BA9" w:rsidRDefault="007E3BA9" w:rsidP="007E3BA9">
      <w:pPr>
        <w:pStyle w:val="Standard"/>
        <w:jc w:val="both"/>
      </w:pPr>
      <w:r>
        <w:t>Čl. 1</w:t>
      </w:r>
    </w:p>
    <w:p w:rsidR="007E3BA9" w:rsidRDefault="007E3BA9" w:rsidP="007E3BA9">
      <w:pPr>
        <w:pStyle w:val="Standard"/>
        <w:jc w:val="both"/>
      </w:pPr>
      <w:r>
        <w:t>Školská rada vykonává své působnosti podle § 167 a § 168 zákona č. 561/2004 Sb., o předškolním, základním, středním, vyšším odborném a jiném vzdělávání (školský zákon).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Čl. 2</w:t>
      </w:r>
    </w:p>
    <w:p w:rsidR="007E3BA9" w:rsidRDefault="007E3BA9" w:rsidP="007E3BA9">
      <w:pPr>
        <w:pStyle w:val="Standard"/>
        <w:jc w:val="both"/>
      </w:pPr>
      <w:r>
        <w:t>Školskou radu zřizuje zřizovatel a stanoví počet jejích členů. Třetinu členů školské rady jmenuje zřizovatel, třetinu volí pedagogičtí pracovníci školy a třetinu volí zákonní zástupci žáků. Členem školské rady nemůže být ředitel školy. Školská rada má 9 členů.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Čl. 3</w:t>
      </w:r>
    </w:p>
    <w:p w:rsidR="007E3BA9" w:rsidRDefault="007E3BA9" w:rsidP="007E3BA9">
      <w:pPr>
        <w:pStyle w:val="Standard"/>
        <w:jc w:val="both"/>
      </w:pPr>
      <w:r>
        <w:t>Týž člen školské rady nemůže být současně jmenován zřizovatelem, zvolen zákonnými zástupci žáků nebo zvolen pedagogickými pracovníky školy.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Čl. 4</w:t>
      </w:r>
    </w:p>
    <w:p w:rsidR="007E3BA9" w:rsidRDefault="007E3BA9" w:rsidP="007E3BA9">
      <w:pPr>
        <w:pStyle w:val="Standard"/>
        <w:jc w:val="both"/>
      </w:pPr>
      <w:r>
        <w:t>Funkční období členů školské rady je tři roky.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Čl. 5</w:t>
      </w:r>
    </w:p>
    <w:p w:rsidR="007E3BA9" w:rsidRDefault="007E3BA9" w:rsidP="007E3BA9">
      <w:pPr>
        <w:pStyle w:val="Standard"/>
        <w:jc w:val="both"/>
      </w:pPr>
      <w:r>
        <w:t>Ředitel školy zajistí v souladu s tímto volebním řádem řádné uskutečnění voleb do školské rady.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Čl. 6</w:t>
      </w:r>
    </w:p>
    <w:p w:rsidR="007E3BA9" w:rsidRDefault="007E3BA9" w:rsidP="007E3BA9">
      <w:pPr>
        <w:pStyle w:val="Standard"/>
        <w:jc w:val="both"/>
      </w:pPr>
      <w:r>
        <w:rPr>
          <w:b/>
          <w:bCs/>
        </w:rPr>
        <w:t>Volby zástupců pedagogických pracovníků ve školské radě: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Ředitel školy zajistí přípravu voleb způsobem, který zabezpečí opravněným osobám (tj. pedagogickým pracovníkům) dostatek informací a vhodné podmínky pro účast ve volbách.</w:t>
      </w:r>
    </w:p>
    <w:p w:rsidR="007E3BA9" w:rsidRDefault="007E3BA9" w:rsidP="007E3BA9">
      <w:pPr>
        <w:pStyle w:val="Standard"/>
        <w:jc w:val="both"/>
      </w:pPr>
      <w:r>
        <w:rPr>
          <w:u w:val="single"/>
        </w:rPr>
        <w:t>Především</w:t>
      </w:r>
      <w:r>
        <w:t>:</w:t>
      </w:r>
    </w:p>
    <w:p w:rsidR="007E3BA9" w:rsidRDefault="007E3BA9" w:rsidP="007E3BA9">
      <w:pPr>
        <w:pStyle w:val="Standard"/>
        <w:numPr>
          <w:ilvl w:val="0"/>
          <w:numId w:val="1"/>
        </w:numPr>
        <w:jc w:val="both"/>
      </w:pPr>
      <w:r>
        <w:t xml:space="preserve">volby do školské rady vyhlásí nejpozději </w:t>
      </w:r>
      <w:r>
        <w:rPr>
          <w:u w:val="single"/>
        </w:rPr>
        <w:t>30 dní před jejich konáním</w:t>
      </w:r>
      <w:r>
        <w:t>, přičemž součástí vyhlášení bude sdělení termínu a místo konání voleb a základní informace o účelu a činnosti školské rady a o plánovaném průběhu voleb,</w:t>
      </w:r>
    </w:p>
    <w:p w:rsidR="007E3BA9" w:rsidRDefault="007E3BA9" w:rsidP="007E3BA9">
      <w:pPr>
        <w:pStyle w:val="Standard"/>
        <w:numPr>
          <w:ilvl w:val="0"/>
          <w:numId w:val="1"/>
        </w:numPr>
        <w:jc w:val="both"/>
      </w:pPr>
      <w:r>
        <w:t>vyzve k podáí návrhů kandidátů. Kandidáty na členy školské rady se mohou stát zletilé osoby navržené kýmkoliv z pedagogických pracovníků školy, přičemž pedagogický pracovník (kromě ředitele školy) může za kandidáta navrhnout i sám sebe. Návrhy na kandidáty lze volební komisí podávat nejpozději 14 dnů přede dnem konání voleb,</w:t>
      </w:r>
    </w:p>
    <w:p w:rsidR="007E3BA9" w:rsidRDefault="007E3BA9" w:rsidP="007E3BA9">
      <w:pPr>
        <w:pStyle w:val="Standard"/>
        <w:numPr>
          <w:ilvl w:val="0"/>
          <w:numId w:val="1"/>
        </w:numPr>
        <w:jc w:val="both"/>
      </w:pPr>
      <w:r>
        <w:t>jmenuje nejméně tříčlennou volební komisi, která bude dohlížet na průběh voleb,</w:t>
      </w:r>
    </w:p>
    <w:p w:rsidR="007E3BA9" w:rsidRDefault="007E3BA9" w:rsidP="007E3BA9">
      <w:pPr>
        <w:pStyle w:val="Standard"/>
        <w:numPr>
          <w:ilvl w:val="0"/>
          <w:numId w:val="1"/>
        </w:numPr>
        <w:jc w:val="both"/>
      </w:pPr>
      <w:r>
        <w:t>zajistí přípravu hlasovacích lístků. Kandidáti budou uvedeni na společném hlasovacím lístku v abecedním pořadí. U každého kandidáta se uvede jméno, příjmení (věk, povolání), a obec, kde je přihlášen k trvalému pobytu,</w:t>
      </w:r>
    </w:p>
    <w:p w:rsidR="007E3BA9" w:rsidRDefault="007E3BA9" w:rsidP="007E3BA9">
      <w:pPr>
        <w:pStyle w:val="Standard"/>
        <w:numPr>
          <w:ilvl w:val="0"/>
          <w:numId w:val="1"/>
        </w:numPr>
        <w:jc w:val="both"/>
      </w:pPr>
      <w:r>
        <w:t>zajistí v den voleb volební urnu, hlasovací lístky, seznam oprávněných voličů a další potřební náležitosti,</w:t>
      </w:r>
    </w:p>
    <w:p w:rsidR="007E3BA9" w:rsidRDefault="007E3BA9" w:rsidP="007E3BA9">
      <w:pPr>
        <w:pStyle w:val="Standard"/>
        <w:numPr>
          <w:ilvl w:val="0"/>
          <w:numId w:val="1"/>
        </w:numPr>
        <w:jc w:val="both"/>
      </w:pPr>
      <w:r>
        <w:t>zabezpečí zveřejnění výsledků voleb na nástěnce školy a na internetových stránkách školy.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Volební akt probíhá tajným hlasováním. Oprávněný volič obdrží hlasovací lístek, označí v rámčku před jménem kandidáta křížkem ty kandidáty, pro které hlasuje, v počtu max. odpovídajícím počtu volných mandátů a hlasuje vhozením takto označeného hlasovacího lístku do hlasovací urny.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lastRenderedPageBreak/>
        <w:t>Po ukončení voleb otevře volební komise hlasovací urnu a sečte hlasy pro jednotlivé kandidáty. Za každné značení svého jména získává kandidát jeden hlas. Je-li označeno více kandidátů, než je volných mandátů, je volební lístek neplatný.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Za členy školské rady, v počtu odpovídajícím volným mandátům, jsou zvoleni ti kandidáti, kteří získali nejvyšší počty hlasů. V případě rovnosti rozhoduje los.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Volební komise o průběhu a výsledku voleb sepíše zápis v trojím vyhotovení, který podepíší všichni členové komise a tento zápis předá řediteli školy, zřizovateli a stávajícím předsedovi školské rady.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Zvolení kandidáti se dnem voleb stávají novými členy školské rady.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Za platné je možno považovat volby, kterých se účastní více jak 50 % oprávněných osob. V opačném případě proběhne do 60 dnů další kolo voleb dle výše popsaného postupu. V dalším kole voleb již podmínka účasti více jak 50 % oprávněných voličů neplatí.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Čl. 7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  <w:rPr>
          <w:b/>
          <w:bCs/>
        </w:rPr>
      </w:pPr>
      <w:r>
        <w:rPr>
          <w:b/>
          <w:bCs/>
        </w:rPr>
        <w:t>Volby zástupců zákonných zástupců žáků ve školské radě: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Ředitel školy zajistí přípravu voleb způsobem, který zabezpečí zákonným zástupům dostatek informací a vhodné podmínky pro účast ve volbách.</w:t>
      </w:r>
    </w:p>
    <w:p w:rsidR="007E3BA9" w:rsidRDefault="007E3BA9" w:rsidP="007E3BA9">
      <w:pPr>
        <w:pStyle w:val="Standard"/>
        <w:jc w:val="both"/>
      </w:pPr>
      <w:r>
        <w:rPr>
          <w:u w:val="single"/>
        </w:rPr>
        <w:t>Především</w:t>
      </w:r>
      <w:r>
        <w:t>:</w:t>
      </w:r>
    </w:p>
    <w:p w:rsidR="007E3BA9" w:rsidRDefault="007E3BA9" w:rsidP="007E3BA9">
      <w:pPr>
        <w:pStyle w:val="Standard"/>
        <w:numPr>
          <w:ilvl w:val="0"/>
          <w:numId w:val="2"/>
        </w:numPr>
        <w:jc w:val="both"/>
      </w:pPr>
      <w:r>
        <w:t>volby do školské rady vyhlásí nejpozději 30 dní před jejich konáním, přičemž součástí vyhlášení bude sdělení termínu a místo konání voleb, základní informace o účelu a činnosti školské rady a o plánovaném průběhu voleb. Vyhlášením se rozumí zveřejnění na nástěnce školy, internetových stránkách školy a podání písmené informace zákonným zástupcům prostřednictvím žáků školy, vyzve k podání návrhů kandidátů. Kandidáty na členy školské rady se mohou stát zletilé osoby navržené kýmkoli ze zákonných zástupců žáků školy, přičemž zákonný zástupce může za kandidáta navrhnout i sám sebe. Návrhy na kandidáty lze volební komisi podávat nejpozději 14 dní přede dnem konání voleb,</w:t>
      </w:r>
    </w:p>
    <w:p w:rsidR="007E3BA9" w:rsidRDefault="007E3BA9" w:rsidP="007E3BA9">
      <w:pPr>
        <w:pStyle w:val="Standard"/>
        <w:numPr>
          <w:ilvl w:val="0"/>
          <w:numId w:val="2"/>
        </w:numPr>
        <w:jc w:val="both"/>
      </w:pPr>
      <w:r>
        <w:t>jmenuje nejméně tříčlennou volební komisi, která bude dohlížet na průběh voleb,</w:t>
      </w:r>
    </w:p>
    <w:p w:rsidR="007E3BA9" w:rsidRDefault="007E3BA9" w:rsidP="007E3BA9">
      <w:pPr>
        <w:pStyle w:val="Standard"/>
        <w:numPr>
          <w:ilvl w:val="0"/>
          <w:numId w:val="2"/>
        </w:numPr>
        <w:jc w:val="both"/>
      </w:pPr>
      <w:r>
        <w:t>zajistí přípravu hlasovacích lístků. Kandidáti budou uvedeni na společném hlasovacím lístku v abecedním pořadí. U každého kandidáta se uvede jméno, příjmení (věk, povolání), a obec, kde je přihlášen k trvalému pobytu,</w:t>
      </w:r>
    </w:p>
    <w:p w:rsidR="007E3BA9" w:rsidRDefault="007E3BA9" w:rsidP="007E3BA9">
      <w:pPr>
        <w:pStyle w:val="Standard"/>
        <w:numPr>
          <w:ilvl w:val="0"/>
          <w:numId w:val="2"/>
        </w:numPr>
        <w:jc w:val="both"/>
      </w:pPr>
      <w:r>
        <w:t>zajistí v den voleb volební urnu, hlasovací lístky, seznam žáků školy a další náležitosti,</w:t>
      </w:r>
    </w:p>
    <w:p w:rsidR="007E3BA9" w:rsidRDefault="007E3BA9" w:rsidP="007E3BA9">
      <w:pPr>
        <w:pStyle w:val="Standard"/>
        <w:numPr>
          <w:ilvl w:val="0"/>
          <w:numId w:val="2"/>
        </w:numPr>
        <w:jc w:val="both"/>
      </w:pPr>
      <w:r>
        <w:t>zabezpečí zveřejnění výsledků voleb na nástěnce školy a na internetových stránkách školy.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Volební akt probíhá tajným hlasováním a to následujících způsobem. Oprávněný volič sdělí volební komisi jméno žáka, jehož je zákonným zástupcem a třídu, kterou žák navštěvuje. Na seznamu žáků školy vyznačí svým podpisem u jména žáka, jehož zastupuje, svou účast ve volbách. Obdrží hlasovací lístek, označí v rámečku před jménem kandidáta křížkem ty kandidáty, pro které hlasuje, v počtu max. odpovídajícímu počtu volných mandátů a hlasuje vhozením takto označeného hlasovacího lístku do hlasovací urny. Za každého žáka školy volí jeho zákonní zástupci jedním hlasovacím lístkem.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 xml:space="preserve">Je na dohodě zákonných zástupců dítěte, který z nich bude u voleb žáka zastupovat. V případě, </w:t>
      </w:r>
      <w:r>
        <w:lastRenderedPageBreak/>
        <w:t>kdy se nedohodnou, je oprávněn hlasovat ten, který se k volbám dostaví jako první.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Po ukončení voleb otevře volební komise urnu a sečte hlasy pro jednotlivé kandidáty. Za každé označení svého jména získává kandidát jeden hlas. Je-li označeno více kandidátů, než je volných mandátů, je volební lístek neplatný.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Za členy školské rady, v počtu odpovídajícímu volným mandátům, jsou zvoleni ti kandidtáti, kteří získali nejvyšší počty hlasů. V případě rovnosti hlasů rozhoduje los.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Volební komise o průběhu a výsledku voleb sepíše zápis v trojím vyhotovení, který podpíší všichni členové komise a tento zápis předá řediteli školy, zřizovateli a stávajícímu předsedovi školské rady.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Zvolení kandidáti se dnem voleb stávají novými členy školské rady.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>Nezvolí-li zákonní zástupci žáků stanovený počet členů školské rady ani na základě opakované výzvy, jmenuje zbývající členy školské rady ředitel školy.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rPr>
          <w:sz w:val="18"/>
          <w:szCs w:val="18"/>
        </w:rPr>
        <w:t xml:space="preserve">V Brně 23.3 2012 </w:t>
      </w:r>
      <w:r>
        <w:t xml:space="preserve">                                  </w:t>
      </w:r>
      <w:r>
        <w:rPr>
          <w:sz w:val="18"/>
          <w:szCs w:val="18"/>
        </w:rPr>
        <w:t>Mgr. Tomáš Musil</w:t>
      </w:r>
    </w:p>
    <w:p w:rsidR="007E3BA9" w:rsidRDefault="007E3BA9" w:rsidP="007E3BA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ředitel školy</w:t>
      </w: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</w:p>
    <w:p w:rsidR="007E3BA9" w:rsidRDefault="007E3BA9" w:rsidP="007E3BA9">
      <w:pPr>
        <w:pStyle w:val="Standard"/>
        <w:jc w:val="both"/>
      </w:pPr>
      <w:r>
        <w:t xml:space="preserve">                                                         </w:t>
      </w:r>
      <w:r>
        <w:rPr>
          <w:sz w:val="18"/>
          <w:szCs w:val="18"/>
        </w:rPr>
        <w:t>Mgr. Marcela Novotná Beránková</w:t>
      </w:r>
    </w:p>
    <w:p w:rsidR="007E3BA9" w:rsidRDefault="007E3BA9" w:rsidP="007E3BA9">
      <w:pPr>
        <w:pStyle w:val="Standard"/>
        <w:jc w:val="both"/>
      </w:pPr>
      <w:r>
        <w:t xml:space="preserve">                                                         </w:t>
      </w:r>
      <w:r>
        <w:rPr>
          <w:sz w:val="18"/>
          <w:szCs w:val="18"/>
        </w:rPr>
        <w:t>předsedkyně školské rady</w:t>
      </w:r>
      <w:r>
        <w:t xml:space="preserve">    </w:t>
      </w:r>
    </w:p>
    <w:p w:rsidR="007E3BA9" w:rsidRDefault="007E3BA9" w:rsidP="007E3BA9">
      <w:pPr>
        <w:pStyle w:val="Styl1"/>
      </w:pPr>
    </w:p>
    <w:p w:rsidR="006119B8" w:rsidRDefault="006119B8">
      <w:bookmarkStart w:id="0" w:name="_GoBack"/>
      <w:bookmarkEnd w:id="0"/>
    </w:p>
    <w:sectPr w:rsidR="0061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10D"/>
    <w:multiLevelType w:val="multilevel"/>
    <w:tmpl w:val="5A62F9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7352C87"/>
    <w:multiLevelType w:val="multilevel"/>
    <w:tmpl w:val="DB4A1E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A6"/>
    <w:rsid w:val="006119B8"/>
    <w:rsid w:val="007E3BA9"/>
    <w:rsid w:val="00FE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26098-99BB-4425-BF06-DE94439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next w:val="Normln"/>
    <w:qFormat/>
    <w:rsid w:val="007E3BA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7E3B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2016-10-11T11:58:00Z</dcterms:created>
  <dcterms:modified xsi:type="dcterms:W3CDTF">2016-10-11T11:59:00Z</dcterms:modified>
</cp:coreProperties>
</file>